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85pt;height:60pt" o:ole="" fillcolor="window">
            <v:imagedata r:id="rId5" o:title=""/>
          </v:shape>
          <o:OLEObject Type="Embed" ProgID="CorelDRAW.Graphic.6" ShapeID="_x0000_i1025" DrawAspect="Content" ObjectID="_1784014622" r:id="rId6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F816B1" w:rsidP="008A5225">
      <w:pPr>
        <w:jc w:val="right"/>
        <w:rPr>
          <w:b/>
          <w:szCs w:val="20"/>
        </w:rPr>
      </w:pPr>
      <w:r w:rsidRPr="00F816B1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883935" w:rsidRDefault="008A5225" w:rsidP="008A5225">
      <w:pPr>
        <w:jc w:val="center"/>
        <w:rPr>
          <w:b/>
          <w:szCs w:val="20"/>
        </w:rPr>
      </w:pPr>
    </w:p>
    <w:p w:rsidR="008A5225" w:rsidRPr="00883935" w:rsidRDefault="00450904" w:rsidP="008A5225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0</w:t>
      </w:r>
      <w:r w:rsidR="00191E16">
        <w:rPr>
          <w:b/>
          <w:szCs w:val="20"/>
        </w:rPr>
        <w:t>5</w:t>
      </w:r>
      <w:r w:rsidR="00F74587" w:rsidRPr="00883935">
        <w:rPr>
          <w:b/>
          <w:szCs w:val="20"/>
        </w:rPr>
        <w:t>.</w:t>
      </w:r>
      <w:r>
        <w:rPr>
          <w:b/>
          <w:szCs w:val="20"/>
        </w:rPr>
        <w:t>0</w:t>
      </w:r>
      <w:r w:rsidR="003E6557">
        <w:rPr>
          <w:b/>
          <w:szCs w:val="20"/>
        </w:rPr>
        <w:t>7</w:t>
      </w:r>
      <w:r w:rsidR="008A5225" w:rsidRPr="00883935">
        <w:rPr>
          <w:b/>
          <w:szCs w:val="20"/>
        </w:rPr>
        <w:t>.202</w:t>
      </w:r>
      <w:r w:rsidR="005630AE">
        <w:rPr>
          <w:b/>
          <w:szCs w:val="20"/>
        </w:rPr>
        <w:t>4 года</w:t>
      </w:r>
      <w:r w:rsidR="008A5225" w:rsidRPr="00883935">
        <w:rPr>
          <w:b/>
          <w:szCs w:val="20"/>
        </w:rPr>
        <w:t xml:space="preserve">                                                                       </w:t>
      </w:r>
      <w:r>
        <w:rPr>
          <w:b/>
          <w:szCs w:val="20"/>
        </w:rPr>
        <w:t xml:space="preserve">                                      </w:t>
      </w:r>
      <w:r w:rsidR="008A5225" w:rsidRPr="00883935">
        <w:rPr>
          <w:b/>
          <w:szCs w:val="20"/>
        </w:rPr>
        <w:t xml:space="preserve">  №</w:t>
      </w:r>
      <w:r w:rsidR="003E6557">
        <w:rPr>
          <w:b/>
          <w:szCs w:val="20"/>
        </w:rPr>
        <w:t xml:space="preserve"> </w:t>
      </w:r>
      <w:r w:rsidR="00191E16">
        <w:rPr>
          <w:b/>
          <w:szCs w:val="20"/>
        </w:rPr>
        <w:t>41</w:t>
      </w:r>
      <w:r w:rsidR="008A5225" w:rsidRPr="00883935">
        <w:rPr>
          <w:b/>
          <w:szCs w:val="20"/>
        </w:rPr>
        <w:t xml:space="preserve"> </w:t>
      </w:r>
    </w:p>
    <w:p w:rsidR="008A5225" w:rsidRDefault="008A5225" w:rsidP="00450904">
      <w:pPr>
        <w:ind w:left="3544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191E16" w:rsidRPr="00191E16" w:rsidRDefault="00191E16" w:rsidP="00191E16">
      <w:pPr>
        <w:rPr>
          <w:color w:val="000000"/>
          <w:sz w:val="28"/>
          <w:szCs w:val="28"/>
        </w:rPr>
      </w:pPr>
      <w:r w:rsidRPr="00191E16">
        <w:rPr>
          <w:b/>
          <w:bCs/>
          <w:color w:val="000000"/>
          <w:sz w:val="28"/>
          <w:szCs w:val="28"/>
        </w:rPr>
        <w:t>Об утверждении порядка</w:t>
      </w:r>
      <w:hyperlink r:id="rId7" w:anchor="P42" w:history="1">
        <w:r w:rsidRPr="00191E16">
          <w:rPr>
            <w:b/>
            <w:bCs/>
            <w:sz w:val="28"/>
            <w:szCs w:val="28"/>
          </w:rPr>
          <w:t> и условий</w:t>
        </w:r>
      </w:hyperlink>
      <w:r w:rsidRPr="00191E16">
        <w:rPr>
          <w:b/>
          <w:bCs/>
          <w:color w:val="000000"/>
          <w:sz w:val="28"/>
          <w:szCs w:val="28"/>
        </w:rPr>
        <w:t> предоставления в аренду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находящегося в муниципальной собственности муниципального образования сельского поселения «Колесовское»</w:t>
      </w:r>
      <w:proofErr w:type="spellStart"/>
      <w:r w:rsidRPr="00191E16">
        <w:rPr>
          <w:b/>
          <w:bCs/>
          <w:color w:val="000000"/>
          <w:sz w:val="28"/>
          <w:szCs w:val="28"/>
        </w:rPr>
        <w:t>Кабанского</w:t>
      </w:r>
      <w:proofErr w:type="spellEnd"/>
      <w:r w:rsidRPr="00191E16">
        <w:rPr>
          <w:b/>
          <w:bCs/>
          <w:color w:val="000000"/>
          <w:sz w:val="28"/>
          <w:szCs w:val="28"/>
        </w:rPr>
        <w:t xml:space="preserve">  района Республики Бурятия, предназначенного для предоставления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 «</w:t>
      </w:r>
      <w:hyperlink r:id="rId8" w:anchor="/document/72113648/entry/0" w:history="1">
        <w:r w:rsidRPr="00191E16">
          <w:rPr>
            <w:b/>
            <w:bCs/>
            <w:sz w:val="28"/>
            <w:szCs w:val="28"/>
          </w:rPr>
          <w:t>Налог на профессиональный доход</w:t>
        </w:r>
      </w:hyperlink>
      <w:r w:rsidRPr="00191E16">
        <w:rPr>
          <w:b/>
          <w:bCs/>
          <w:color w:val="000000"/>
          <w:sz w:val="28"/>
          <w:szCs w:val="28"/>
        </w:rPr>
        <w:t>»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</w:p>
    <w:p w:rsidR="00191E16" w:rsidRDefault="00191E16" w:rsidP="00191E16">
      <w:pPr>
        <w:ind w:firstLine="709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Постановлением Правительства Российской Федерации от 21.08.2010 № 645 «Об имущественной поддержке субъектов малого и среднего предпринимательства при предоставлении федерального имущества», в целях реализации положений Федерального закона от 24.07.2007 № 209-ФЗ «О развитии малого и среднего предпринимательства в Российской Федерации», </w:t>
      </w:r>
      <w:r>
        <w:rPr>
          <w:color w:val="000000"/>
          <w:sz w:val="28"/>
          <w:szCs w:val="28"/>
        </w:rPr>
        <w:t xml:space="preserve">Федерального закона  от 02.08.2019 №279-ФЗ, Федеральным законом от 08.06.2020 года №169-ФЗ « О внесении изменений в Федеральный закон «О развитии малого и среднего предпринимательства в Российской Федерации», </w:t>
      </w:r>
      <w:r w:rsidRPr="00AB5C9F">
        <w:rPr>
          <w:color w:val="000000"/>
          <w:sz w:val="28"/>
          <w:szCs w:val="28"/>
        </w:rPr>
        <w:t xml:space="preserve">улучшения условий для развития малого и среднего предпринимательства на территории </w:t>
      </w:r>
      <w:r>
        <w:rPr>
          <w:color w:val="000000"/>
          <w:sz w:val="28"/>
          <w:szCs w:val="28"/>
        </w:rPr>
        <w:t xml:space="preserve">муниципального образования сельского поселения «Колесовское» </w:t>
      </w:r>
      <w:proofErr w:type="spellStart"/>
      <w:r>
        <w:rPr>
          <w:color w:val="000000"/>
          <w:sz w:val="28"/>
          <w:szCs w:val="28"/>
        </w:rPr>
        <w:t>Кабанского</w:t>
      </w:r>
      <w:proofErr w:type="spellEnd"/>
      <w:r>
        <w:rPr>
          <w:color w:val="000000"/>
          <w:sz w:val="28"/>
          <w:szCs w:val="28"/>
        </w:rPr>
        <w:t xml:space="preserve"> района Республики Бурятия</w:t>
      </w:r>
      <w:r w:rsidRPr="00AB5C9F">
        <w:rPr>
          <w:color w:val="000000"/>
          <w:sz w:val="28"/>
          <w:szCs w:val="28"/>
        </w:rPr>
        <w:t xml:space="preserve">, руководствуясь Уставом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«Колесовское» </w:t>
      </w:r>
      <w:r w:rsidRPr="00AB5C9F">
        <w:rPr>
          <w:color w:val="000000"/>
          <w:sz w:val="28"/>
          <w:szCs w:val="28"/>
        </w:rPr>
        <w:t xml:space="preserve"> </w:t>
      </w:r>
      <w:proofErr w:type="spellStart"/>
      <w:r w:rsidRPr="00AB5C9F">
        <w:rPr>
          <w:color w:val="000000"/>
          <w:sz w:val="28"/>
          <w:szCs w:val="28"/>
        </w:rPr>
        <w:t>Ка</w:t>
      </w:r>
      <w:r>
        <w:rPr>
          <w:color w:val="000000"/>
          <w:sz w:val="28"/>
          <w:szCs w:val="28"/>
        </w:rPr>
        <w:t>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</w:p>
    <w:p w:rsidR="003E6557" w:rsidRPr="00732426" w:rsidRDefault="003E6557" w:rsidP="003E6557">
      <w:pPr>
        <w:jc w:val="both"/>
        <w:rPr>
          <w:sz w:val="28"/>
          <w:szCs w:val="28"/>
        </w:rPr>
      </w:pPr>
    </w:p>
    <w:p w:rsidR="003E6557" w:rsidRPr="00732426" w:rsidRDefault="003E6557" w:rsidP="003E6557">
      <w:pPr>
        <w:jc w:val="both"/>
        <w:rPr>
          <w:sz w:val="28"/>
          <w:szCs w:val="28"/>
        </w:rPr>
      </w:pPr>
      <w:r w:rsidRPr="00732426">
        <w:rPr>
          <w:b/>
          <w:sz w:val="28"/>
          <w:szCs w:val="28"/>
        </w:rPr>
        <w:t xml:space="preserve">ПОСТАНОВЛЯЮ: </w:t>
      </w:r>
    </w:p>
    <w:p w:rsidR="003E6557" w:rsidRPr="00732426" w:rsidRDefault="003E6557" w:rsidP="003E6557">
      <w:pPr>
        <w:jc w:val="both"/>
        <w:rPr>
          <w:rFonts w:ascii="Times New Roman CYR" w:hAnsi="Times New Roman CYR"/>
          <w:sz w:val="28"/>
          <w:szCs w:val="28"/>
        </w:rPr>
      </w:pPr>
      <w:r w:rsidRPr="00732426">
        <w:rPr>
          <w:rFonts w:ascii="Times New Roman CYR" w:hAnsi="Times New Roman CYR"/>
          <w:sz w:val="28"/>
          <w:szCs w:val="28"/>
        </w:rPr>
        <w:lastRenderedPageBreak/>
        <w:t xml:space="preserve">   </w:t>
      </w:r>
    </w:p>
    <w:p w:rsidR="00191E16" w:rsidRDefault="003E6557" w:rsidP="003E6557">
      <w:pPr>
        <w:jc w:val="both"/>
        <w:rPr>
          <w:rFonts w:ascii="Times New Roman CYR" w:hAnsi="Times New Roman CYR"/>
          <w:sz w:val="28"/>
          <w:szCs w:val="28"/>
        </w:rPr>
      </w:pPr>
      <w:r w:rsidRPr="00732426">
        <w:rPr>
          <w:rFonts w:ascii="Times New Roman CYR" w:hAnsi="Times New Roman CYR"/>
          <w:sz w:val="28"/>
          <w:szCs w:val="28"/>
        </w:rPr>
        <w:t xml:space="preserve">      </w:t>
      </w:r>
    </w:p>
    <w:p w:rsidR="003E6557" w:rsidRDefault="003E6557" w:rsidP="00191E16">
      <w:pPr>
        <w:ind w:firstLine="567"/>
        <w:jc w:val="both"/>
        <w:rPr>
          <w:color w:val="000000"/>
          <w:sz w:val="28"/>
          <w:szCs w:val="28"/>
        </w:rPr>
      </w:pPr>
      <w:r w:rsidRPr="00933BC9">
        <w:rPr>
          <w:sz w:val="28"/>
          <w:szCs w:val="28"/>
        </w:rPr>
        <w:t xml:space="preserve">1. Утвердить </w:t>
      </w:r>
      <w:hyperlink r:id="rId9" w:anchor="P42" w:history="1">
        <w:r w:rsidR="00191E16" w:rsidRPr="00191E16">
          <w:rPr>
            <w:sz w:val="28"/>
            <w:szCs w:val="28"/>
          </w:rPr>
          <w:t>Порядок</w:t>
        </w:r>
      </w:hyperlink>
      <w:r w:rsidR="00191E16" w:rsidRPr="00191E16">
        <w:rPr>
          <w:color w:val="000000"/>
          <w:sz w:val="28"/>
          <w:szCs w:val="28"/>
        </w:rPr>
        <w:t> </w:t>
      </w:r>
      <w:r w:rsidR="00191E16">
        <w:rPr>
          <w:color w:val="000000"/>
          <w:sz w:val="28"/>
          <w:szCs w:val="28"/>
        </w:rPr>
        <w:t xml:space="preserve"> </w:t>
      </w:r>
      <w:r w:rsidR="00191E16" w:rsidRPr="00AB5C9F">
        <w:rPr>
          <w:color w:val="000000"/>
          <w:sz w:val="28"/>
          <w:szCs w:val="28"/>
        </w:rPr>
        <w:t xml:space="preserve">и условия предоставления в аренду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находящегося в муниципальной собственности </w:t>
      </w:r>
      <w:r w:rsidR="00191E16" w:rsidRPr="00AB5C9F">
        <w:rPr>
          <w:bCs/>
          <w:color w:val="000000"/>
          <w:sz w:val="28"/>
          <w:szCs w:val="28"/>
        </w:rPr>
        <w:t>муниципального образования сельского поселения «</w:t>
      </w:r>
      <w:r w:rsidR="00191E16">
        <w:rPr>
          <w:bCs/>
          <w:color w:val="000000"/>
          <w:sz w:val="28"/>
          <w:szCs w:val="28"/>
        </w:rPr>
        <w:t>Колесовск</w:t>
      </w:r>
      <w:r w:rsidR="00191E16" w:rsidRPr="00AB5C9F">
        <w:rPr>
          <w:bCs/>
          <w:color w:val="000000"/>
          <w:sz w:val="28"/>
          <w:szCs w:val="28"/>
        </w:rPr>
        <w:t xml:space="preserve">ое» </w:t>
      </w:r>
      <w:proofErr w:type="spellStart"/>
      <w:r w:rsidR="00191E16" w:rsidRPr="00AB5C9F">
        <w:rPr>
          <w:bCs/>
          <w:color w:val="000000"/>
          <w:sz w:val="28"/>
          <w:szCs w:val="28"/>
        </w:rPr>
        <w:t>Кабанского</w:t>
      </w:r>
      <w:proofErr w:type="spellEnd"/>
      <w:r w:rsidR="00191E16" w:rsidRPr="00AB5C9F">
        <w:rPr>
          <w:bCs/>
          <w:color w:val="000000"/>
          <w:sz w:val="28"/>
          <w:szCs w:val="28"/>
        </w:rPr>
        <w:t xml:space="preserve">  района Республики Бурятия</w:t>
      </w:r>
      <w:r w:rsidR="00191E16" w:rsidRPr="00AB5C9F">
        <w:rPr>
          <w:color w:val="000000"/>
          <w:sz w:val="28"/>
          <w:szCs w:val="28"/>
        </w:rPr>
        <w:t xml:space="preserve">, предназначенного для предоставления в пользование субъектам малого и среднего предпринимательства, организациям, образующим инфраструктуру поддержки </w:t>
      </w:r>
      <w:r w:rsidR="00191E16" w:rsidRPr="00191E16">
        <w:rPr>
          <w:color w:val="000000"/>
          <w:sz w:val="28"/>
          <w:szCs w:val="28"/>
        </w:rPr>
        <w:t>субъектов малого и среднего предпринимательства и физическим лицам, применяющим специальный налоговый режим «</w:t>
      </w:r>
      <w:hyperlink r:id="rId10" w:anchor="/document/72113648/entry/0" w:history="1">
        <w:r w:rsidR="00191E16" w:rsidRPr="00191E16">
          <w:rPr>
            <w:sz w:val="28"/>
            <w:szCs w:val="28"/>
          </w:rPr>
          <w:t>Налог на профессиональный доход</w:t>
        </w:r>
      </w:hyperlink>
      <w:r w:rsidR="00191E16" w:rsidRPr="00191E16">
        <w:rPr>
          <w:color w:val="000000"/>
          <w:sz w:val="28"/>
          <w:szCs w:val="28"/>
        </w:rPr>
        <w:t>»</w:t>
      </w:r>
      <w:r w:rsidR="00191E16">
        <w:rPr>
          <w:color w:val="000000"/>
          <w:sz w:val="28"/>
          <w:szCs w:val="28"/>
        </w:rPr>
        <w:t xml:space="preserve"> согласно приложения</w:t>
      </w:r>
      <w:r w:rsidR="00191E16" w:rsidRPr="00AB5C9F">
        <w:rPr>
          <w:color w:val="000000"/>
          <w:sz w:val="28"/>
          <w:szCs w:val="28"/>
        </w:rPr>
        <w:t>.</w:t>
      </w:r>
    </w:p>
    <w:p w:rsidR="00191E16" w:rsidRDefault="00191E16" w:rsidP="003E6557">
      <w:pPr>
        <w:jc w:val="both"/>
        <w:rPr>
          <w:sz w:val="28"/>
          <w:szCs w:val="28"/>
        </w:rPr>
      </w:pPr>
    </w:p>
    <w:p w:rsidR="00450904" w:rsidRPr="00450904" w:rsidRDefault="00191E16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450904" w:rsidRPr="00450904">
        <w:rPr>
          <w:rFonts w:eastAsia="Calibri"/>
          <w:sz w:val="28"/>
          <w:szCs w:val="28"/>
        </w:rPr>
        <w:t>. Обнародовать настоящее постановление в установленном порядке</w:t>
      </w:r>
      <w:r w:rsidR="00450904" w:rsidRPr="00450904">
        <w:rPr>
          <w:sz w:val="28"/>
          <w:szCs w:val="28"/>
        </w:rPr>
        <w:t xml:space="preserve"> и разместить на официальном сайте Администрации МО СП «Колесовское»</w:t>
      </w:r>
      <w:r w:rsidR="00450904" w:rsidRPr="00450904">
        <w:rPr>
          <w:rFonts w:eastAsia="Calibri"/>
          <w:sz w:val="28"/>
          <w:szCs w:val="28"/>
        </w:rPr>
        <w:t>.</w:t>
      </w:r>
    </w:p>
    <w:p w:rsidR="00450904" w:rsidRPr="00450904" w:rsidRDefault="00191E16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450904" w:rsidRPr="00450904">
        <w:rPr>
          <w:rFonts w:eastAsia="Calibri"/>
          <w:sz w:val="28"/>
          <w:szCs w:val="28"/>
        </w:rPr>
        <w:t>. Настоящее Постановление  вступает в силу с момента его обнародования.</w:t>
      </w:r>
    </w:p>
    <w:p w:rsidR="00450904" w:rsidRPr="00AF5E9C" w:rsidRDefault="00450904" w:rsidP="00450904">
      <w:pPr>
        <w:jc w:val="both"/>
        <w:rPr>
          <w:rFonts w:eastAsia="Calibri"/>
          <w:sz w:val="28"/>
          <w:szCs w:val="28"/>
        </w:rPr>
      </w:pP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>Г</w:t>
      </w:r>
      <w:r>
        <w:rPr>
          <w:b/>
          <w:sz w:val="28"/>
          <w:szCs w:val="28"/>
        </w:rPr>
        <w:t>лава</w:t>
      </w:r>
      <w:r w:rsidRPr="00AF5E9C">
        <w:rPr>
          <w:rFonts w:eastAsia="Calibri"/>
          <w:b/>
          <w:sz w:val="28"/>
          <w:szCs w:val="28"/>
        </w:rPr>
        <w:t xml:space="preserve"> </w:t>
      </w:r>
      <w:r w:rsidRPr="00AF5E9C">
        <w:rPr>
          <w:rFonts w:eastAsia="Calibri"/>
          <w:b/>
          <w:sz w:val="28"/>
          <w:szCs w:val="28"/>
        </w:rPr>
        <w:tab/>
      </w:r>
      <w:r w:rsidRPr="00AF5E9C">
        <w:rPr>
          <w:rFonts w:eastAsia="Calibri"/>
          <w:b/>
          <w:sz w:val="28"/>
          <w:szCs w:val="28"/>
        </w:rPr>
        <w:tab/>
        <w:t xml:space="preserve">    </w:t>
      </w:r>
      <w:r w:rsidRPr="00AF5E9C">
        <w:rPr>
          <w:rFonts w:eastAsia="Calibri"/>
          <w:b/>
          <w:sz w:val="28"/>
          <w:szCs w:val="28"/>
        </w:rPr>
        <w:tab/>
        <w:t xml:space="preserve">                  </w:t>
      </w:r>
      <w:r>
        <w:rPr>
          <w:b/>
          <w:sz w:val="28"/>
          <w:szCs w:val="28"/>
        </w:rPr>
        <w:t xml:space="preserve">                       </w:t>
      </w:r>
      <w:r w:rsidRPr="00AF5E9C">
        <w:rPr>
          <w:rFonts w:eastAsia="Calibri"/>
          <w:b/>
          <w:sz w:val="28"/>
          <w:szCs w:val="28"/>
        </w:rPr>
        <w:t xml:space="preserve">         </w:t>
      </w:r>
      <w:r w:rsidRPr="00AF5E9C"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</w:rPr>
        <w:t xml:space="preserve">       </w:t>
      </w:r>
      <w:r w:rsidRPr="00AF5E9C">
        <w:rPr>
          <w:rFonts w:eastAsia="Calibri"/>
          <w:b/>
          <w:sz w:val="28"/>
          <w:szCs w:val="28"/>
        </w:rPr>
        <w:t xml:space="preserve">С.В. </w:t>
      </w:r>
      <w:proofErr w:type="spellStart"/>
      <w:r w:rsidRPr="00AF5E9C">
        <w:rPr>
          <w:rFonts w:eastAsia="Calibri"/>
          <w:b/>
          <w:sz w:val="28"/>
          <w:szCs w:val="28"/>
        </w:rPr>
        <w:t>Перевозников</w:t>
      </w:r>
      <w:proofErr w:type="spellEnd"/>
    </w:p>
    <w:p w:rsidR="003E6557" w:rsidRDefault="003E6557" w:rsidP="00450904">
      <w:pPr>
        <w:jc w:val="both"/>
        <w:rPr>
          <w:rFonts w:eastAsia="Calibri"/>
          <w:b/>
          <w:sz w:val="28"/>
          <w:szCs w:val="28"/>
        </w:rPr>
      </w:pPr>
    </w:p>
    <w:p w:rsidR="003E6557" w:rsidRDefault="003E6557" w:rsidP="00450904">
      <w:pPr>
        <w:jc w:val="both"/>
        <w:rPr>
          <w:rFonts w:eastAsia="Calibri"/>
          <w:b/>
          <w:sz w:val="28"/>
          <w:szCs w:val="28"/>
        </w:rPr>
      </w:pPr>
    </w:p>
    <w:p w:rsidR="003E6557" w:rsidRDefault="003E6557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191E16" w:rsidRDefault="00191E16" w:rsidP="003E6557">
      <w:pPr>
        <w:contextualSpacing/>
        <w:jc w:val="right"/>
      </w:pPr>
    </w:p>
    <w:p w:rsidR="003E6557" w:rsidRPr="006B4521" w:rsidRDefault="003E6557" w:rsidP="003E6557">
      <w:pPr>
        <w:contextualSpacing/>
        <w:jc w:val="right"/>
      </w:pPr>
      <w:r w:rsidRPr="006B4521">
        <w:lastRenderedPageBreak/>
        <w:t xml:space="preserve">Приложение </w:t>
      </w:r>
    </w:p>
    <w:p w:rsidR="003E6557" w:rsidRDefault="003E6557" w:rsidP="003E6557">
      <w:pPr>
        <w:contextualSpacing/>
        <w:jc w:val="right"/>
      </w:pPr>
      <w:r w:rsidRPr="006B4521">
        <w:t xml:space="preserve">к </w:t>
      </w:r>
      <w:r>
        <w:t xml:space="preserve">Постановлению Администрации </w:t>
      </w:r>
    </w:p>
    <w:p w:rsidR="003E6557" w:rsidRPr="006B4521" w:rsidRDefault="003E6557" w:rsidP="003E6557">
      <w:pPr>
        <w:contextualSpacing/>
        <w:jc w:val="right"/>
      </w:pPr>
      <w:r w:rsidRPr="006B4521">
        <w:t>МО СП «Колесовское»</w:t>
      </w:r>
    </w:p>
    <w:p w:rsidR="003E6557" w:rsidRDefault="003E6557" w:rsidP="003E6557">
      <w:pPr>
        <w:contextualSpacing/>
        <w:jc w:val="right"/>
      </w:pPr>
      <w:r>
        <w:t>о</w:t>
      </w:r>
      <w:r w:rsidRPr="006B4521">
        <w:t xml:space="preserve">т </w:t>
      </w:r>
      <w:r>
        <w:t>0</w:t>
      </w:r>
      <w:r w:rsidR="00191E16">
        <w:t>5</w:t>
      </w:r>
      <w:r>
        <w:t>.07.</w:t>
      </w:r>
      <w:r w:rsidRPr="006B4521">
        <w:t>20</w:t>
      </w:r>
      <w:r>
        <w:t>24</w:t>
      </w:r>
      <w:r w:rsidRPr="006B4521">
        <w:t xml:space="preserve"> г. №</w:t>
      </w:r>
      <w:r>
        <w:t xml:space="preserve"> </w:t>
      </w:r>
      <w:r w:rsidR="00191E16">
        <w:t>41</w:t>
      </w:r>
      <w:r>
        <w:t xml:space="preserve">    </w:t>
      </w:r>
    </w:p>
    <w:p w:rsidR="003E6557" w:rsidRDefault="003E6557" w:rsidP="003E6557">
      <w:pPr>
        <w:contextualSpacing/>
        <w:jc w:val="right"/>
      </w:pPr>
    </w:p>
    <w:p w:rsidR="003E6557" w:rsidRDefault="003E6557" w:rsidP="003E6557">
      <w:pPr>
        <w:contextualSpacing/>
        <w:jc w:val="right"/>
      </w:pP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b/>
          <w:bCs/>
          <w:color w:val="000000"/>
          <w:sz w:val="28"/>
          <w:szCs w:val="28"/>
        </w:rPr>
        <w:t>ПОРЯДОК</w:t>
      </w:r>
    </w:p>
    <w:p w:rsidR="00191E16" w:rsidRPr="00AB5C9F" w:rsidRDefault="00F816B1" w:rsidP="00191E16">
      <w:pPr>
        <w:jc w:val="center"/>
        <w:rPr>
          <w:color w:val="000000"/>
          <w:sz w:val="28"/>
          <w:szCs w:val="28"/>
        </w:rPr>
      </w:pPr>
      <w:hyperlink r:id="rId11" w:anchor="P42" w:history="1">
        <w:r w:rsidR="00191E16" w:rsidRPr="00191E16">
          <w:rPr>
            <w:b/>
            <w:bCs/>
            <w:sz w:val="28"/>
            <w:szCs w:val="28"/>
          </w:rPr>
          <w:t>и условия</w:t>
        </w:r>
      </w:hyperlink>
      <w:r w:rsidR="00191E16" w:rsidRPr="00AB5C9F">
        <w:rPr>
          <w:b/>
          <w:bCs/>
          <w:color w:val="000000"/>
          <w:sz w:val="28"/>
          <w:szCs w:val="28"/>
        </w:rPr>
        <w:t xml:space="preserve"> предоставления в аренду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находящегося в муниципальной собственности </w:t>
      </w:r>
      <w:r w:rsidR="00191E16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191E16" w:rsidRPr="00AB5C9F">
        <w:rPr>
          <w:b/>
          <w:bCs/>
          <w:color w:val="000000"/>
          <w:sz w:val="28"/>
          <w:szCs w:val="28"/>
        </w:rPr>
        <w:t>сельского поселения</w:t>
      </w:r>
      <w:r w:rsidR="00191E16">
        <w:rPr>
          <w:b/>
          <w:bCs/>
          <w:color w:val="000000"/>
          <w:sz w:val="28"/>
          <w:szCs w:val="28"/>
        </w:rPr>
        <w:t xml:space="preserve"> «Колесовское» </w:t>
      </w:r>
      <w:proofErr w:type="spellStart"/>
      <w:r w:rsidR="00191E16" w:rsidRPr="00AB5C9F">
        <w:rPr>
          <w:b/>
          <w:bCs/>
          <w:color w:val="000000"/>
          <w:sz w:val="28"/>
          <w:szCs w:val="28"/>
        </w:rPr>
        <w:t>Ка</w:t>
      </w:r>
      <w:r w:rsidR="00191E16">
        <w:rPr>
          <w:b/>
          <w:bCs/>
          <w:color w:val="000000"/>
          <w:sz w:val="28"/>
          <w:szCs w:val="28"/>
        </w:rPr>
        <w:t>ба</w:t>
      </w:r>
      <w:r w:rsidR="00191E16" w:rsidRPr="00AB5C9F">
        <w:rPr>
          <w:b/>
          <w:bCs/>
          <w:color w:val="000000"/>
          <w:sz w:val="28"/>
          <w:szCs w:val="28"/>
        </w:rPr>
        <w:t>нского</w:t>
      </w:r>
      <w:proofErr w:type="spellEnd"/>
      <w:r w:rsidR="00191E16" w:rsidRPr="00AB5C9F">
        <w:rPr>
          <w:b/>
          <w:bCs/>
          <w:color w:val="000000"/>
          <w:sz w:val="28"/>
          <w:szCs w:val="28"/>
        </w:rPr>
        <w:t xml:space="preserve"> района</w:t>
      </w:r>
      <w:r w:rsidR="00191E16">
        <w:rPr>
          <w:b/>
          <w:bCs/>
          <w:color w:val="000000"/>
          <w:sz w:val="28"/>
          <w:szCs w:val="28"/>
        </w:rPr>
        <w:t xml:space="preserve"> Республики Бурятия</w:t>
      </w:r>
      <w:r w:rsidR="00191E16" w:rsidRPr="00AB5C9F">
        <w:rPr>
          <w:b/>
          <w:bCs/>
          <w:color w:val="000000"/>
          <w:sz w:val="28"/>
          <w:szCs w:val="28"/>
        </w:rPr>
        <w:t>, предназначенного для предоставления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 «Налог на профессиональный доход»</w:t>
      </w: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 </w:t>
      </w: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b/>
          <w:bCs/>
          <w:color w:val="000000"/>
          <w:sz w:val="28"/>
          <w:szCs w:val="28"/>
        </w:rPr>
        <w:t>1. Общие положения</w:t>
      </w: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 </w:t>
      </w:r>
    </w:p>
    <w:p w:rsidR="00191E16" w:rsidRPr="00191E16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191E16">
        <w:rPr>
          <w:color w:val="000000"/>
          <w:sz w:val="28"/>
          <w:szCs w:val="28"/>
        </w:rPr>
        <w:t xml:space="preserve">1.1. Настоящие Порядок и условия разработаны в соответствии с федеральными законами от 24.07.2007 № 209-ФЗ «О развитии малого и среднего предпринимательства в Российской Федерации», от 26.07.2006 № 135-ФЗ «О защите конкуренции» и определяют порядок и условия предоставления в аренду субъектам малого и среднего предпринимательства объектов муниципальной собственности, включенных в перечень муниципального имущества муниципального образования  сельского поселения «Колесовское» </w:t>
      </w:r>
      <w:proofErr w:type="spellStart"/>
      <w:r w:rsidRPr="00191E16">
        <w:rPr>
          <w:color w:val="000000"/>
          <w:sz w:val="28"/>
          <w:szCs w:val="28"/>
        </w:rPr>
        <w:t>Кабанского</w:t>
      </w:r>
      <w:proofErr w:type="spellEnd"/>
      <w:r w:rsidRPr="00191E16">
        <w:rPr>
          <w:color w:val="000000"/>
          <w:sz w:val="28"/>
          <w:szCs w:val="28"/>
        </w:rPr>
        <w:t xml:space="preserve"> района Республики Бурятия, предназначенного для передачи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 «</w:t>
      </w:r>
      <w:hyperlink r:id="rId12" w:anchor="/document/72113648/entry/0" w:history="1">
        <w:r w:rsidRPr="00191E16">
          <w:rPr>
            <w:sz w:val="28"/>
            <w:szCs w:val="28"/>
          </w:rPr>
          <w:t>Налог на профессиональный доход</w:t>
        </w:r>
      </w:hyperlink>
      <w:r w:rsidRPr="00191E16">
        <w:rPr>
          <w:color w:val="000000"/>
          <w:sz w:val="28"/>
          <w:szCs w:val="28"/>
        </w:rPr>
        <w:t>».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 xml:space="preserve">1.2. Арендодателем муниципального имущества казны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 xml:space="preserve">, включенного в Перечень муниципального имущества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 (далее – Перечень), является Администрация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 xml:space="preserve"> (далее - Администрация).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 xml:space="preserve">Арендодателем включенного в Перечень муниципального имущества, закрепленного на праве хозяйственного ведения или оперативного управления за муниципальным предприятием, на праве оперативного </w:t>
      </w:r>
      <w:r w:rsidRPr="00AB5C9F">
        <w:rPr>
          <w:color w:val="000000"/>
          <w:sz w:val="28"/>
          <w:szCs w:val="28"/>
        </w:rPr>
        <w:lastRenderedPageBreak/>
        <w:t>управления за муниципальным учреждением, выступают обладатели права хозяйственного ведения или оперативного управления (муниципальные предприятия или муниципальные учреждения).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1.3. Основными принципами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 (далее - субъекты МСП) и физическим лицам, применяющим специальный налоговый режим «</w:t>
      </w:r>
      <w:hyperlink r:id="rId13" w:anchor="/document/72113648/entry/0" w:history="1">
        <w:r w:rsidRPr="00AB5C9F">
          <w:rPr>
            <w:sz w:val="28"/>
            <w:szCs w:val="28"/>
            <w:u w:val="single"/>
          </w:rPr>
          <w:t>Налог на профессиональный доход</w:t>
        </w:r>
      </w:hyperlink>
      <w:r w:rsidRPr="00AB5C9F">
        <w:rPr>
          <w:color w:val="000000"/>
          <w:sz w:val="28"/>
          <w:szCs w:val="28"/>
        </w:rPr>
        <w:t xml:space="preserve">» (далее - физические лица, применяющие НПД), объектов муниципальной собственности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>, включенных в Перечень являются: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1) заявительный порядок обращения;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2) доступность инфраструктуры поддержки субъектов МСП для всех субъектов МСП;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3) равный доступ субъектов МСП, соответствующих критериям, предусмотренным муниципальной программой развития субъектов МСП к участию в соответствующей программе;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4) оказание поддержки с соблюдением требований, установленных Федеральным законом от 26.07.2006 № 135-ФЗ «О защите конкуренции» и настоящим Порядком;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5) открытость процедур оказания поддержки.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 xml:space="preserve">1.4. Право на приобретение в аренду муниципального имущества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>, включенного в Перечень, имеют субъекты МСП и физические лица, применяющие НПД, отвечающие требованиям, установленным Федеральным законом от 24.07.2007 № 209-ФЗ «О развитии малого и среднего предпринимательства в Российской Федерации».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1.5. Имущественная поддержка оказывается субъектам МСП и физическим лицам, применяющим НПД, при соблюдении следующих условий: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B5C9F">
        <w:rPr>
          <w:color w:val="000000"/>
          <w:sz w:val="28"/>
          <w:szCs w:val="28"/>
        </w:rPr>
        <w:t xml:space="preserve">отсутствия у субъекта МСП задолженности по налоговым и иным обязательным платежам, в том числе по сборам, страховым взносам, пеням, штрафам, процентам в бюджет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>, на 01-е число месяца, предшествующего месяцу подачи заявления;</w:t>
      </w:r>
    </w:p>
    <w:p w:rsidR="00191E16" w:rsidRPr="00AB5C9F" w:rsidRDefault="00191E16" w:rsidP="00191E1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B5C9F">
        <w:rPr>
          <w:color w:val="000000"/>
          <w:sz w:val="28"/>
          <w:szCs w:val="28"/>
        </w:rPr>
        <w:t>субъект МСП - юридическое лицо не должен находиться в процессе реорганизации, ликвидации, банкротства;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субъект МСП - физическое лицо не должен находиться в стадии банкротства, не должен прекратить деятельность в качестве индивидуального предпринимателя;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B5C9F">
        <w:rPr>
          <w:color w:val="000000"/>
          <w:sz w:val="28"/>
          <w:szCs w:val="28"/>
        </w:rPr>
        <w:t>физическое лицо, применяющее НПД, не должно находиться в стадии банкротства;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B5C9F">
        <w:rPr>
          <w:color w:val="000000"/>
          <w:sz w:val="28"/>
          <w:szCs w:val="28"/>
        </w:rPr>
        <w:t>субъект МСП или физическое лицо, применяющее НПД, не осуществляет деятельность, указанную в части 3 статьи 14 Федерального закона от 24.07.2007 № 209-ФЗ «О развитии малого и среднего предпринимательства в Российской Федерации»;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AB5C9F">
        <w:rPr>
          <w:color w:val="000000"/>
          <w:sz w:val="28"/>
          <w:szCs w:val="28"/>
        </w:rPr>
        <w:t>отсутствие оснований для отказа в предоставлении имущественной поддержки, указанных в части 5 статьи 14 Федерального закона от 24.07.2007 № 209-ФЗ «О развитии малого и среднего предпринимательства в Российской Федерации».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1.6. Заключение договоров аренды имущества, включенного в перечень, осуществляется: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а) по результатам проведения конкурсов или аукционов на право заключения договоров аренды имущества, включенного в перечень (далее - торги);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б) без проведения торгов в случаях, предусмотренных действующим законодательством.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 </w:t>
      </w: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b/>
          <w:bCs/>
          <w:color w:val="000000"/>
          <w:sz w:val="28"/>
          <w:szCs w:val="28"/>
        </w:rPr>
        <w:t>2. Предоставление в аренду муниципального имущества, включенного в Перечень</w:t>
      </w: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b/>
          <w:bCs/>
          <w:color w:val="000000"/>
          <w:sz w:val="28"/>
          <w:szCs w:val="28"/>
        </w:rPr>
        <w:t> 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2.1. Предоставление муниципального имущества в аренду, включенного в Перечень, по результатам торгов или без их проведения осуществляется в соответствии с порядком, установленным Федеральным законом от 26.07.2006 № 135-ФЗ «О защите конкуренции».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2.2. Процедура подачи заявок на участие в торгах субъектами МСП и физических лиц, применяющих НПД, требования к прилагаемым к заявке документам, основания для отказа в допуске субъектов МСП и физических лиц, применяющих НПД, к участию в торгах определяются положениями конкурсной документации или документации об аукционе с учетом требований, установленных приказом Федеральной антимонопольной службы Российской Федерации от 10.02.2010 № 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 xml:space="preserve">2.3. К участию в конкурсах или аукционах на право заключения договоров аренды муниципального имущества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>, включенного в Перечень, допускаются исключительно субъекты малого и среднего предпринимательства и физические лица, применяющие НПД, указание о чем подлежит обязательному включению в условия конкурсов или аукционов.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 xml:space="preserve">2.4. Стартовый размер арендной платы при проведении конкурсов или аукционов на право заключения договора аренды муниципального имущества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>, внесенного в Перечень, определяются на основании отчета независимого оценщика, составленного в соответствии с Федеральным законом от 29.07.1998 № 135-ФЗ «Об оценочной деятельности в Российской Федерации».</w:t>
      </w:r>
    </w:p>
    <w:p w:rsidR="00191E16" w:rsidRDefault="00191E16" w:rsidP="00191E16">
      <w:pPr>
        <w:ind w:firstLine="709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lastRenderedPageBreak/>
        <w:t xml:space="preserve">2.5. Решение о проведении конкурсов или аукционов на право заключения договоров аренды муниципального имущества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 xml:space="preserve">, включенного в Перечень, оформляется Постановлением Администрации и является основанием для проведения конкурса или аукциона. Организация и проведение таких конкурсов или аукционов, заключение, изменение, расторжение заключенных по результатам конкурсов или аукционов договоров аренды, контроль за использованием муниципального имущества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</w:t>
      </w:r>
      <w:proofErr w:type="spellStart"/>
      <w:r>
        <w:rPr>
          <w:color w:val="000000"/>
          <w:sz w:val="28"/>
          <w:szCs w:val="28"/>
        </w:rPr>
        <w:t>Бурятия</w:t>
      </w:r>
      <w:r w:rsidRPr="00AB5C9F">
        <w:rPr>
          <w:color w:val="000000"/>
          <w:sz w:val="28"/>
          <w:szCs w:val="28"/>
        </w:rPr>
        <w:t>и</w:t>
      </w:r>
      <w:proofErr w:type="spellEnd"/>
      <w:r w:rsidRPr="00AB5C9F">
        <w:rPr>
          <w:color w:val="000000"/>
          <w:sz w:val="28"/>
          <w:szCs w:val="28"/>
        </w:rPr>
        <w:t xml:space="preserve"> поступлением арендной платы в районный бюджет обеспечиваются </w:t>
      </w:r>
      <w:r>
        <w:rPr>
          <w:color w:val="000000"/>
          <w:sz w:val="28"/>
          <w:szCs w:val="28"/>
        </w:rPr>
        <w:t xml:space="preserve">специалистом 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Бурятия.</w:t>
      </w:r>
      <w:r w:rsidRPr="00AB5C9F">
        <w:rPr>
          <w:color w:val="000000"/>
          <w:sz w:val="28"/>
          <w:szCs w:val="28"/>
        </w:rPr>
        <w:t> 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b/>
          <w:bCs/>
          <w:color w:val="000000"/>
          <w:sz w:val="28"/>
          <w:szCs w:val="28"/>
        </w:rPr>
        <w:t>3. Условия предоставления и использования имущества</w:t>
      </w: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b/>
          <w:bCs/>
          <w:color w:val="000000"/>
          <w:sz w:val="28"/>
          <w:szCs w:val="28"/>
        </w:rPr>
        <w:t> 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 xml:space="preserve">3.1. Муниципальное имущество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>, включенное в Перечень, предоставляется в аренду в соответствии с его целевым назначением. Если имущество может быть использовано по различному целевому назначению, то при предоставлении его в аренду указывается целевое назначение, указанное в заявлении субъекта МСП или физического лица, применяющего НПД.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 xml:space="preserve">3.2. Муниципальное имущество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AB5C9F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«Колесовское» </w:t>
      </w:r>
      <w:proofErr w:type="spellStart"/>
      <w:r>
        <w:rPr>
          <w:color w:val="000000"/>
          <w:sz w:val="28"/>
          <w:szCs w:val="28"/>
        </w:rPr>
        <w:t>Кабан</w:t>
      </w:r>
      <w:r w:rsidRPr="00AB5C9F">
        <w:rPr>
          <w:color w:val="000000"/>
          <w:sz w:val="28"/>
          <w:szCs w:val="28"/>
        </w:rPr>
        <w:t>ского</w:t>
      </w:r>
      <w:proofErr w:type="spellEnd"/>
      <w:r w:rsidRPr="00AB5C9F"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 Республики Бурятия</w:t>
      </w:r>
      <w:r w:rsidRPr="00AB5C9F">
        <w:rPr>
          <w:color w:val="000000"/>
          <w:sz w:val="28"/>
          <w:szCs w:val="28"/>
        </w:rPr>
        <w:t>, включенное в Перечень, может быть предоставлено в аренду только на долгосрочной основе. Срок договора аренды муниципального имущества не может составлять менее пяти лет.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3.3. Арендная плата определяется на основании отчета независимого оценщика об оценке стоимости аренды муниципального имущества в соответствии с Федеральным законом от 29.07.1998 № 135-ФЗ «Об оценочной деятельности в Российской Федерации».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В случае заключения договора аренды по результатам проведения торгов арендная плата в договоре аренды устанавливается в размере, сформировавшемся в процессе проведения торгов.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3.4. Арендная плата вносится в следующем порядке: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в первый год аренды - 40% размера арендной платы;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во второй год аренды - 60% размера арендной платы;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в третий год аренды - 80% размера арендной платы;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в четвертый год аренды и далее - 100% размера арендной платы.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3.5. Объект муниципального имущества передается арендодателем и принимается арендатором по акту приема-передачи, подписываемому сторонами и являющемуся неотъемлемой частью договора.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Порядок предоставления арендатору дополнительных (коммунальных) услуг и оплата за их предоставление определяется отдельными договорами, которые арендатор обязан заключить с поставщиками услуг после заключения договора аренды.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lastRenderedPageBreak/>
        <w:t>3.6. В целях контроля за целевым использованием муниципального имущества, переданного в аренду субъектам МСП и физическим лицам, применяющим НПД, Администрация осуществляет проверки его использования не реже одного раза в год.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3.7. Договор аренды подлежит расторжению по требованию арендодателя в порядке, предусмотренном Гражданским кодексом Российской Федерации, при установлении фактов использования арендатором муниципального имущества не по целевому назначению, несвоевременного внесения им арендной платы и иным основаниям, предусмотренным договором аренды.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3.8. Не допускается предоставление муниципального имущества в субаренду.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3.9. Муниципальное имущество, включенное в Перечень, не подлежит отчуждению в частную собственность, за исключением субъектов МСП и физических лиц, применяющих НПД, арендующих это имущество, согласно действующему законодательству.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 </w:t>
      </w:r>
    </w:p>
    <w:p w:rsidR="00191E16" w:rsidRPr="00AB5C9F" w:rsidRDefault="00191E16" w:rsidP="00191E16">
      <w:pPr>
        <w:jc w:val="center"/>
        <w:rPr>
          <w:color w:val="000000"/>
          <w:sz w:val="28"/>
          <w:szCs w:val="28"/>
        </w:rPr>
      </w:pPr>
      <w:r w:rsidRPr="00AB5C9F">
        <w:rPr>
          <w:b/>
          <w:bCs/>
          <w:color w:val="000000"/>
          <w:sz w:val="28"/>
          <w:szCs w:val="28"/>
        </w:rPr>
        <w:t>4. Порядок предоставления муниципального имущества при заключении договоров аренды имущества на новый срок</w:t>
      </w:r>
    </w:p>
    <w:p w:rsidR="00191E16" w:rsidRPr="00AB5C9F" w:rsidRDefault="00191E16" w:rsidP="00191E16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 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4.1. Право заключить договор аренды имущества, включенного в перечень, без проведения торгов на новый срок имеют субъекты МСП и физические лица, применяющие НПД.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4.2. Субъект МСП или физическое лицо, применяющее НПД, заинтересованные в заключении договора аренды имущества на новый срок, не позднее чем за один месяц до окончания срока договора аренды представляет в Администрацию заявление с указанием срока предоставления имущества в аренду.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4.3. Заявление регистрируется в день поступления, на заявлении проставляется отметка о дате поступления заявления.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4.4. Для принятия решения о предоставлении Субъекту МСП или физическому лицу, применяющему НПД, имущества в аренду без проведения торгов на новый срок Администрация в течение 15 рабочих дней с момента регистрации заявления рассматривает поступившее заявление и представленные документы.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4.5. По результатам рассмотрения заявления, Администрация в течение 5 рабочих дней принимает решение о предоставлении имущества в аренду на новый срок и направляет субъекту МСП или физическому лицу, применяющему НПД проект договора аренды для подписания либо решение об отказе в предоставлении имущества с указанием причин отказа.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4.6. Решение об отказе в предоставлении имущества в аренду на новый срок принимается в случаях, предусмотренных Федеральным законом от 26.07.2006 № 135-ФЗ «О защите конкуренции».</w:t>
      </w:r>
    </w:p>
    <w:p w:rsidR="00191E16" w:rsidRPr="00AB5C9F" w:rsidRDefault="00191E16" w:rsidP="00191E16">
      <w:pPr>
        <w:ind w:firstLine="567"/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4.7. Администрация в трехдневный срок с момента принятия решения об отказе в предоставлении имущества направляет заинтересованному Субъекту МСП или физическому лицу, применяющему НПД письменное извещение о принятом решении.</w:t>
      </w:r>
    </w:p>
    <w:p w:rsidR="008A5225" w:rsidRPr="005240C0" w:rsidRDefault="00191E16" w:rsidP="007E3B09">
      <w:pPr>
        <w:jc w:val="both"/>
        <w:rPr>
          <w:color w:val="000000"/>
          <w:sz w:val="28"/>
          <w:szCs w:val="28"/>
        </w:rPr>
      </w:pPr>
      <w:r w:rsidRPr="00AB5C9F">
        <w:rPr>
          <w:color w:val="000000"/>
          <w:sz w:val="28"/>
          <w:szCs w:val="28"/>
        </w:rPr>
        <w:t> </w:t>
      </w:r>
    </w:p>
    <w:sectPr w:rsidR="008A5225" w:rsidRPr="005240C0" w:rsidSect="00191E16">
      <w:pgSz w:w="11906" w:h="16838" w:code="9"/>
      <w:pgMar w:top="709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35A78"/>
    <w:multiLevelType w:val="hybridMultilevel"/>
    <w:tmpl w:val="297C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characterSpacingControl w:val="doNotCompress"/>
  <w:compat/>
  <w:rsids>
    <w:rsidRoot w:val="007E3B09"/>
    <w:rsid w:val="00020157"/>
    <w:rsid w:val="000459F4"/>
    <w:rsid w:val="00095F53"/>
    <w:rsid w:val="00191E16"/>
    <w:rsid w:val="00246FFC"/>
    <w:rsid w:val="003A517B"/>
    <w:rsid w:val="003E6557"/>
    <w:rsid w:val="00450904"/>
    <w:rsid w:val="00473F1D"/>
    <w:rsid w:val="004820BE"/>
    <w:rsid w:val="004922C1"/>
    <w:rsid w:val="004B6EC2"/>
    <w:rsid w:val="004E5D33"/>
    <w:rsid w:val="005240C0"/>
    <w:rsid w:val="005250C7"/>
    <w:rsid w:val="005630AE"/>
    <w:rsid w:val="005B6FC0"/>
    <w:rsid w:val="00714794"/>
    <w:rsid w:val="00722498"/>
    <w:rsid w:val="007E3B09"/>
    <w:rsid w:val="00812E59"/>
    <w:rsid w:val="00883935"/>
    <w:rsid w:val="008A14BF"/>
    <w:rsid w:val="008A5225"/>
    <w:rsid w:val="00930C7B"/>
    <w:rsid w:val="00B324DA"/>
    <w:rsid w:val="00B8471D"/>
    <w:rsid w:val="00BB697D"/>
    <w:rsid w:val="00BF0986"/>
    <w:rsid w:val="00C52B0B"/>
    <w:rsid w:val="00D927E3"/>
    <w:rsid w:val="00D93A15"/>
    <w:rsid w:val="00DD36AF"/>
    <w:rsid w:val="00E71846"/>
    <w:rsid w:val="00EC4A3C"/>
    <w:rsid w:val="00F418D3"/>
    <w:rsid w:val="00F74587"/>
    <w:rsid w:val="00F81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557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5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65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"/>
    <w:basedOn w:val="a"/>
    <w:rsid w:val="003E6557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3E65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65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basedOn w:val="a"/>
    <w:next w:val="a7"/>
    <w:uiPriority w:val="99"/>
    <w:unhideWhenUsed/>
    <w:rsid w:val="003E655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E65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ob.ru/aktualno/news/novosti-poseleniy/1246842.html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muob.ru/aktualno/news/novosti-poseleniy/1246842.html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ob.ru/aktualno/news/novosti-poseleniy/1246842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2509</Words>
  <Characters>14303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User</cp:lastModifiedBy>
  <cp:revision>3</cp:revision>
  <cp:lastPrinted>2024-08-01T02:42:00Z</cp:lastPrinted>
  <dcterms:created xsi:type="dcterms:W3CDTF">2024-08-01T02:42:00Z</dcterms:created>
  <dcterms:modified xsi:type="dcterms:W3CDTF">2024-08-01T02:50:00Z</dcterms:modified>
</cp:coreProperties>
</file>